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F4A87" w14:textId="630A16DD" w:rsidR="00AE52C4" w:rsidRDefault="00516240" w:rsidP="0051624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CONFERENZA STAMPA</w:t>
      </w:r>
    </w:p>
    <w:p w14:paraId="51DE5BB5" w14:textId="07A033CB" w:rsidR="009A311A" w:rsidRPr="009A311A" w:rsidRDefault="009A311A" w:rsidP="005162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311A">
        <w:rPr>
          <w:rFonts w:ascii="Times New Roman" w:hAnsi="Times New Roman" w:cs="Times New Roman"/>
          <w:b/>
          <w:bCs/>
          <w:sz w:val="28"/>
          <w:szCs w:val="28"/>
        </w:rPr>
        <w:t>PREMIO DEL PERDONO EDIZIONE SPECIALE</w:t>
      </w:r>
    </w:p>
    <w:p w14:paraId="24A03DA0" w14:textId="4B039223" w:rsidR="00044349" w:rsidRPr="004272C2" w:rsidRDefault="00516240" w:rsidP="004272C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Mercoledì 24 agosto 2022 - ore 11.00 – Auditorium del Parco</w:t>
      </w:r>
    </w:p>
    <w:p w14:paraId="009AE2F5" w14:textId="77777777" w:rsidR="00044349" w:rsidRPr="003245A4" w:rsidRDefault="00044349" w:rsidP="00F41785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3FD5922" w14:textId="49512B04" w:rsidR="00A84A13" w:rsidRDefault="00FB17DF" w:rsidP="00A84A1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245A4">
        <w:rPr>
          <w:rFonts w:ascii="Times New Roman" w:hAnsi="Times New Roman" w:cs="Times New Roman"/>
          <w:b/>
          <w:bCs/>
          <w:sz w:val="28"/>
          <w:szCs w:val="28"/>
        </w:rPr>
        <w:t>COS’ È IL</w:t>
      </w:r>
      <w:r w:rsidR="00DC7564" w:rsidRPr="003245A4">
        <w:rPr>
          <w:rFonts w:ascii="Times New Roman" w:hAnsi="Times New Roman" w:cs="Times New Roman"/>
          <w:b/>
          <w:bCs/>
          <w:sz w:val="28"/>
          <w:szCs w:val="28"/>
        </w:rPr>
        <w:t xml:space="preserve"> PREMIO DEL PERDONO</w:t>
      </w:r>
    </w:p>
    <w:p w14:paraId="19C9C9DF" w14:textId="2C8903AC" w:rsidR="003245A4" w:rsidRDefault="00F41785" w:rsidP="00DB24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Il</w:t>
      </w:r>
      <w:r w:rsidRPr="00F725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lascito morale di Celestino V</w:t>
      </w:r>
      <w:r w:rsidR="009A311A">
        <w:rPr>
          <w:rFonts w:ascii="Times New Roman" w:hAnsi="Times New Roman" w:cs="Times New Roman"/>
          <w:sz w:val="28"/>
          <w:szCs w:val="28"/>
        </w:rPr>
        <w:t xml:space="preserve"> e </w:t>
      </w:r>
      <w:r>
        <w:rPr>
          <w:rFonts w:ascii="Times New Roman" w:hAnsi="Times New Roman" w:cs="Times New Roman"/>
          <w:sz w:val="28"/>
          <w:szCs w:val="28"/>
        </w:rPr>
        <w:t xml:space="preserve">la devastazione della guerra nel cuore dell’Europa, hanno dato concretezza </w:t>
      </w:r>
      <w:r w:rsidR="00E22D85">
        <w:rPr>
          <w:rFonts w:ascii="Times New Roman" w:hAnsi="Times New Roman" w:cs="Times New Roman"/>
          <w:sz w:val="28"/>
          <w:szCs w:val="28"/>
        </w:rPr>
        <w:t>all’idea del s</w:t>
      </w:r>
      <w:r>
        <w:rPr>
          <w:rFonts w:ascii="Times New Roman" w:hAnsi="Times New Roman" w:cs="Times New Roman"/>
          <w:sz w:val="28"/>
          <w:szCs w:val="28"/>
        </w:rPr>
        <w:t>indaco di istituire un premio dedicato al dialogo tra i popoli, al perdo</w:t>
      </w:r>
      <w:r w:rsidR="009A311A">
        <w:rPr>
          <w:rFonts w:ascii="Times New Roman" w:hAnsi="Times New Roman" w:cs="Times New Roman"/>
          <w:sz w:val="28"/>
          <w:szCs w:val="28"/>
        </w:rPr>
        <w:t xml:space="preserve">no, </w:t>
      </w:r>
      <w:r>
        <w:rPr>
          <w:rFonts w:ascii="Times New Roman" w:hAnsi="Times New Roman" w:cs="Times New Roman"/>
          <w:sz w:val="28"/>
          <w:szCs w:val="28"/>
        </w:rPr>
        <w:t>alla Pace.</w:t>
      </w:r>
    </w:p>
    <w:p w14:paraId="78853882" w14:textId="142991C4" w:rsidR="00316A83" w:rsidRDefault="00316A83" w:rsidP="00DB248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</w:t>
      </w:r>
      <w:r w:rsidR="00F41785">
        <w:rPr>
          <w:rFonts w:ascii="Times New Roman" w:hAnsi="Times New Roman" w:cs="Times New Roman"/>
          <w:sz w:val="28"/>
          <w:szCs w:val="28"/>
        </w:rPr>
        <w:t>sì</w:t>
      </w:r>
      <w:r>
        <w:rPr>
          <w:rFonts w:ascii="Times New Roman" w:hAnsi="Times New Roman" w:cs="Times New Roman"/>
          <w:sz w:val="28"/>
          <w:szCs w:val="28"/>
        </w:rPr>
        <w:t xml:space="preserve"> è nato il </w:t>
      </w:r>
      <w:r w:rsidRPr="003245A4">
        <w:rPr>
          <w:rFonts w:ascii="Times New Roman" w:hAnsi="Times New Roman" w:cs="Times New Roman"/>
          <w:i/>
          <w:iCs/>
          <w:sz w:val="28"/>
          <w:szCs w:val="28"/>
        </w:rPr>
        <w:t>Premio del Perdono</w:t>
      </w:r>
      <w:r>
        <w:rPr>
          <w:rFonts w:ascii="Times New Roman" w:hAnsi="Times New Roman" w:cs="Times New Roman"/>
          <w:sz w:val="28"/>
          <w:szCs w:val="28"/>
        </w:rPr>
        <w:t>, nell’ambito degli eventi della Perdonanza celestiniana</w:t>
      </w:r>
      <w:r w:rsidRPr="00F725D0">
        <w:rPr>
          <w:rFonts w:ascii="Times New Roman" w:hAnsi="Times New Roman" w:cs="Times New Roman"/>
          <w:sz w:val="28"/>
          <w:szCs w:val="28"/>
        </w:rPr>
        <w:t xml:space="preserve"> da assegnare</w:t>
      </w:r>
      <w:r w:rsidR="00F41785">
        <w:rPr>
          <w:rFonts w:ascii="Times New Roman" w:hAnsi="Times New Roman" w:cs="Times New Roman"/>
          <w:sz w:val="28"/>
          <w:szCs w:val="28"/>
        </w:rPr>
        <w:t xml:space="preserve"> </w:t>
      </w:r>
      <w:r w:rsidRPr="00F725D0">
        <w:rPr>
          <w:rFonts w:ascii="Times New Roman" w:hAnsi="Times New Roman" w:cs="Times New Roman"/>
          <w:sz w:val="28"/>
          <w:szCs w:val="28"/>
        </w:rPr>
        <w:t>a uomini e donne che si impegnano quotidianamente nella difesa dei più deboli, nel dialogo tra culture diverse, nelle azioni umanitarie, nella difesa dei diritti egualitari, nell’affermazione della pace e del progresso dei popoli.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2D9054" w14:textId="53EAA97F" w:rsidR="00F41785" w:rsidRDefault="00F41785" w:rsidP="00F4178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C753EBB" w14:textId="77777777" w:rsidR="00F41785" w:rsidRPr="003245A4" w:rsidRDefault="00F41785" w:rsidP="00F4178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6369033" w14:textId="52C5F2D4" w:rsidR="000A5FB6" w:rsidRDefault="00F41785" w:rsidP="00DB248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245A4">
        <w:rPr>
          <w:rFonts w:ascii="Times New Roman" w:hAnsi="Times New Roman" w:cs="Times New Roman"/>
          <w:b/>
          <w:bCs/>
          <w:sz w:val="28"/>
          <w:szCs w:val="28"/>
        </w:rPr>
        <w:t>LA RIFLESSIONE ALLA BASE DEL PREMIO</w:t>
      </w:r>
      <w:r w:rsidR="003245A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1721FDD" w14:textId="24A92AF9" w:rsidR="00DB248C" w:rsidRPr="00400AEB" w:rsidRDefault="00DB3506" w:rsidP="00FA4C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400AEB">
        <w:rPr>
          <w:rFonts w:ascii="Times New Roman" w:hAnsi="Times New Roman" w:cs="Times New Roman"/>
          <w:sz w:val="28"/>
          <w:szCs w:val="28"/>
        </w:rPr>
        <w:t xml:space="preserve">La Perdonanza celestiniana </w:t>
      </w:r>
      <w:r w:rsidR="00DB248C" w:rsidRPr="00400AEB">
        <w:rPr>
          <w:rFonts w:ascii="Times New Roman" w:hAnsi="Times New Roman" w:cs="Times New Roman"/>
          <w:sz w:val="28"/>
          <w:szCs w:val="28"/>
        </w:rPr>
        <w:t>è</w:t>
      </w:r>
      <w:r w:rsidRPr="00400AEB">
        <w:rPr>
          <w:rFonts w:ascii="Times New Roman" w:hAnsi="Times New Roman" w:cs="Times New Roman"/>
          <w:sz w:val="28"/>
          <w:szCs w:val="28"/>
        </w:rPr>
        <w:t xml:space="preserve"> considerata la prima indulgenza plenaria</w:t>
      </w:r>
      <w:r w:rsidR="00400AEB" w:rsidRPr="00400AEB">
        <w:rPr>
          <w:rFonts w:ascii="Times New Roman" w:hAnsi="Times New Roman" w:cs="Times New Roman"/>
          <w:sz w:val="28"/>
          <w:szCs w:val="28"/>
        </w:rPr>
        <w:t>,</w:t>
      </w:r>
      <w:r w:rsidRPr="00400AEB">
        <w:rPr>
          <w:rFonts w:ascii="Times New Roman" w:hAnsi="Times New Roman" w:cs="Times New Roman"/>
          <w:sz w:val="28"/>
          <w:szCs w:val="28"/>
        </w:rPr>
        <w:t xml:space="preserve"> che anticipa di 6 anni il giubileo </w:t>
      </w:r>
      <w:r w:rsidR="00400AEB" w:rsidRPr="00400AEB">
        <w:rPr>
          <w:rFonts w:ascii="Times New Roman" w:hAnsi="Times New Roman" w:cs="Times New Roman"/>
          <w:sz w:val="28"/>
          <w:szCs w:val="28"/>
        </w:rPr>
        <w:t>d</w:t>
      </w:r>
      <w:r w:rsidRPr="00400AEB">
        <w:rPr>
          <w:rFonts w:ascii="Times New Roman" w:hAnsi="Times New Roman" w:cs="Times New Roman"/>
          <w:sz w:val="28"/>
          <w:szCs w:val="28"/>
        </w:rPr>
        <w:t>ella Chiesa</w:t>
      </w:r>
      <w:r w:rsidR="00400AEB" w:rsidRPr="00400AEB">
        <w:rPr>
          <w:rFonts w:ascii="Times New Roman" w:hAnsi="Times New Roman" w:cs="Times New Roman"/>
          <w:sz w:val="28"/>
          <w:szCs w:val="28"/>
        </w:rPr>
        <w:t xml:space="preserve"> istituito da Bonifacio VIII</w:t>
      </w:r>
      <w:r w:rsidR="00DB248C" w:rsidRPr="00400AEB">
        <w:rPr>
          <w:rFonts w:ascii="Times New Roman" w:hAnsi="Times New Roman" w:cs="Times New Roman"/>
          <w:sz w:val="28"/>
          <w:szCs w:val="28"/>
        </w:rPr>
        <w:t>.</w:t>
      </w:r>
    </w:p>
    <w:p w14:paraId="73EF8AE4" w14:textId="4E3B2C78" w:rsidR="00DB248C" w:rsidRPr="00400AEB" w:rsidRDefault="00DB248C" w:rsidP="00FA4C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00AEB">
        <w:rPr>
          <w:rFonts w:ascii="Times New Roman" w:hAnsi="Times New Roman" w:cs="Times New Roman"/>
          <w:sz w:val="28"/>
          <w:szCs w:val="28"/>
        </w:rPr>
        <w:tab/>
      </w:r>
      <w:r w:rsidR="00FA4C09" w:rsidRPr="00400AEB">
        <w:rPr>
          <w:rFonts w:ascii="Times New Roman" w:hAnsi="Times New Roman" w:cs="Times New Roman"/>
          <w:sz w:val="28"/>
          <w:szCs w:val="28"/>
        </w:rPr>
        <w:t>L’indulgenza plenaria - che si ispira alla filosofia del perdono alla base della religione cattolica - è la remissione della pena temporale dovuta per i peccati già confessati e perdonati sacramentalmente.</w:t>
      </w:r>
    </w:p>
    <w:p w14:paraId="054909DC" w14:textId="7593EA52" w:rsidR="007856B4" w:rsidRPr="00D56C58" w:rsidRDefault="00D56C58" w:rsidP="00D56C58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00AEB">
        <w:rPr>
          <w:rFonts w:ascii="Times New Roman" w:hAnsi="Times New Roman" w:cs="Times New Roman"/>
          <w:sz w:val="28"/>
          <w:szCs w:val="28"/>
        </w:rPr>
        <w:tab/>
        <w:t xml:space="preserve">La parola perdono è composta dalla particella intensiva “per” e “dono”. </w:t>
      </w:r>
      <w:r w:rsidR="007856B4" w:rsidRPr="00D56C58">
        <w:rPr>
          <w:rFonts w:ascii="Times New Roman" w:hAnsi="Times New Roman" w:cs="Times New Roman"/>
          <w:i/>
          <w:iCs/>
          <w:sz w:val="28"/>
          <w:szCs w:val="28"/>
        </w:rPr>
        <w:t xml:space="preserve">Chi non sa perdonare </w:t>
      </w:r>
      <w:r w:rsidR="007856B4" w:rsidRPr="00D56C58">
        <w:rPr>
          <w:rFonts w:ascii="Times New Roman" w:hAnsi="Times New Roman" w:cs="Times New Roman"/>
          <w:sz w:val="28"/>
          <w:szCs w:val="28"/>
        </w:rPr>
        <w:t xml:space="preserve">- sottolinea Papa Francesco </w:t>
      </w:r>
      <w:r w:rsidR="000059F1" w:rsidRPr="00D56C58">
        <w:rPr>
          <w:rFonts w:ascii="Times New Roman" w:hAnsi="Times New Roman" w:cs="Times New Roman"/>
          <w:sz w:val="28"/>
          <w:szCs w:val="28"/>
        </w:rPr>
        <w:t>-</w:t>
      </w:r>
      <w:r w:rsidR="007856B4" w:rsidRPr="00D56C58">
        <w:rPr>
          <w:rFonts w:ascii="Times New Roman" w:hAnsi="Times New Roman" w:cs="Times New Roman"/>
          <w:sz w:val="28"/>
          <w:szCs w:val="28"/>
        </w:rPr>
        <w:t xml:space="preserve"> </w:t>
      </w:r>
      <w:r w:rsidR="007856B4" w:rsidRPr="00D56C58">
        <w:rPr>
          <w:rFonts w:ascii="Times New Roman" w:hAnsi="Times New Roman" w:cs="Times New Roman"/>
          <w:i/>
          <w:iCs/>
          <w:sz w:val="28"/>
          <w:szCs w:val="28"/>
        </w:rPr>
        <w:t>non ha ancora conosciuto la pienezza dell’amore”</w:t>
      </w:r>
      <w:r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469CDBA5" w14:textId="5B060AEA" w:rsidR="004F4681" w:rsidRDefault="002B5BC7" w:rsidP="007856B4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D</w:t>
      </w:r>
      <w:r w:rsidRPr="002B5BC7">
        <w:rPr>
          <w:sz w:val="28"/>
          <w:szCs w:val="28"/>
        </w:rPr>
        <w:t>onare e donarsi</w:t>
      </w:r>
      <w:r>
        <w:rPr>
          <w:sz w:val="28"/>
          <w:szCs w:val="28"/>
        </w:rPr>
        <w:t xml:space="preserve">, non sono altro che azione e sentimento </w:t>
      </w:r>
      <w:r w:rsidR="007C5434">
        <w:rPr>
          <w:sz w:val="28"/>
          <w:szCs w:val="28"/>
        </w:rPr>
        <w:t>per la costruzione</w:t>
      </w:r>
      <w:r>
        <w:rPr>
          <w:sz w:val="28"/>
          <w:szCs w:val="28"/>
        </w:rPr>
        <w:t xml:space="preserve"> </w:t>
      </w:r>
      <w:r w:rsidR="007C5434">
        <w:rPr>
          <w:sz w:val="28"/>
          <w:szCs w:val="28"/>
        </w:rPr>
        <w:t>del</w:t>
      </w:r>
      <w:r>
        <w:rPr>
          <w:sz w:val="28"/>
          <w:szCs w:val="28"/>
        </w:rPr>
        <w:t>la Pace</w:t>
      </w:r>
      <w:r w:rsidR="007C5434">
        <w:rPr>
          <w:sz w:val="28"/>
          <w:szCs w:val="28"/>
        </w:rPr>
        <w:t>, attraverso</w:t>
      </w:r>
      <w:r w:rsidR="007856B4">
        <w:rPr>
          <w:sz w:val="28"/>
          <w:szCs w:val="28"/>
        </w:rPr>
        <w:t xml:space="preserve"> il perdono e</w:t>
      </w:r>
      <w:r w:rsidR="007C5434">
        <w:rPr>
          <w:sz w:val="28"/>
          <w:szCs w:val="28"/>
        </w:rPr>
        <w:t xml:space="preserve"> la fratellanza.</w:t>
      </w:r>
    </w:p>
    <w:p w14:paraId="2DDA70E9" w14:textId="77777777" w:rsidR="00E0673F" w:rsidRDefault="007856B4" w:rsidP="007856B4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Quella fratellanza </w:t>
      </w:r>
      <w:r w:rsidR="002B5BC7">
        <w:rPr>
          <w:sz w:val="28"/>
          <w:szCs w:val="28"/>
        </w:rPr>
        <w:t>che noi aquilani abbiamo vissuto in prima persona</w:t>
      </w:r>
      <w:r w:rsidR="00F25ED6">
        <w:rPr>
          <w:sz w:val="28"/>
          <w:szCs w:val="28"/>
        </w:rPr>
        <w:t xml:space="preserve"> a</w:t>
      </w:r>
      <w:r w:rsidR="002B5BC7">
        <w:rPr>
          <w:sz w:val="28"/>
          <w:szCs w:val="28"/>
        </w:rPr>
        <w:t>ll’indomani del sisma</w:t>
      </w:r>
      <w:r w:rsidR="005566E9">
        <w:rPr>
          <w:sz w:val="28"/>
          <w:szCs w:val="28"/>
        </w:rPr>
        <w:t xml:space="preserve"> con</w:t>
      </w:r>
      <w:r w:rsidR="002B5BC7">
        <w:rPr>
          <w:sz w:val="28"/>
          <w:szCs w:val="28"/>
        </w:rPr>
        <w:t xml:space="preserve"> i </w:t>
      </w:r>
      <w:r w:rsidR="00F25ED6">
        <w:rPr>
          <w:sz w:val="28"/>
          <w:szCs w:val="28"/>
        </w:rPr>
        <w:t xml:space="preserve">tanti </w:t>
      </w:r>
      <w:r w:rsidR="002B5BC7">
        <w:rPr>
          <w:sz w:val="28"/>
          <w:szCs w:val="28"/>
        </w:rPr>
        <w:t xml:space="preserve">volontari </w:t>
      </w:r>
      <w:r w:rsidR="005566E9">
        <w:rPr>
          <w:sz w:val="28"/>
          <w:szCs w:val="28"/>
        </w:rPr>
        <w:t>che hanno donato il loro tempo</w:t>
      </w:r>
      <w:r w:rsidR="00F25ED6">
        <w:rPr>
          <w:sz w:val="28"/>
          <w:szCs w:val="28"/>
        </w:rPr>
        <w:t>, la loro capacità organizzativa</w:t>
      </w:r>
      <w:r w:rsidR="005566E9">
        <w:rPr>
          <w:sz w:val="28"/>
          <w:szCs w:val="28"/>
        </w:rPr>
        <w:t xml:space="preserve"> e la loro </w:t>
      </w:r>
      <w:r w:rsidR="00F25ED6">
        <w:rPr>
          <w:sz w:val="28"/>
          <w:szCs w:val="28"/>
        </w:rPr>
        <w:t>sensibilità nel condividere la nostra sofferenza e quell</w:t>
      </w:r>
      <w:r w:rsidR="007C5434">
        <w:rPr>
          <w:sz w:val="28"/>
          <w:szCs w:val="28"/>
        </w:rPr>
        <w:t>o</w:t>
      </w:r>
      <w:r w:rsidR="00F25ED6">
        <w:rPr>
          <w:sz w:val="28"/>
          <w:szCs w:val="28"/>
        </w:rPr>
        <w:t xml:space="preserve"> smarrimento che</w:t>
      </w:r>
      <w:r w:rsidR="007C5434">
        <w:rPr>
          <w:sz w:val="28"/>
          <w:szCs w:val="28"/>
        </w:rPr>
        <w:t xml:space="preserve"> ci</w:t>
      </w:r>
      <w:r w:rsidR="00F25ED6">
        <w:rPr>
          <w:sz w:val="28"/>
          <w:szCs w:val="28"/>
        </w:rPr>
        <w:t xml:space="preserve"> </w:t>
      </w:r>
      <w:r w:rsidR="007C5434">
        <w:rPr>
          <w:sz w:val="28"/>
          <w:szCs w:val="28"/>
        </w:rPr>
        <w:t xml:space="preserve">rendeva fragili. </w:t>
      </w:r>
    </w:p>
    <w:p w14:paraId="1D4E30F7" w14:textId="64FB1856" w:rsidR="002B5BC7" w:rsidRDefault="00533C9A" w:rsidP="007856B4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La presenza dei volontari</w:t>
      </w:r>
      <w:r w:rsidR="009A311A">
        <w:rPr>
          <w:sz w:val="28"/>
          <w:szCs w:val="28"/>
        </w:rPr>
        <w:t xml:space="preserve"> e dello Stato</w:t>
      </w:r>
      <w:r>
        <w:rPr>
          <w:sz w:val="28"/>
          <w:szCs w:val="28"/>
        </w:rPr>
        <w:t xml:space="preserve"> ha</w:t>
      </w:r>
      <w:r w:rsidR="009A311A">
        <w:rPr>
          <w:sz w:val="28"/>
          <w:szCs w:val="28"/>
        </w:rPr>
        <w:t>nno</w:t>
      </w:r>
      <w:r>
        <w:rPr>
          <w:sz w:val="28"/>
          <w:szCs w:val="28"/>
        </w:rPr>
        <w:t xml:space="preserve"> fatto </w:t>
      </w:r>
      <w:r w:rsidR="005A4ABA">
        <w:rPr>
          <w:sz w:val="28"/>
          <w:szCs w:val="28"/>
        </w:rPr>
        <w:t>percepire</w:t>
      </w:r>
      <w:r>
        <w:rPr>
          <w:sz w:val="28"/>
          <w:szCs w:val="28"/>
        </w:rPr>
        <w:t xml:space="preserve"> agli aquilani che non erano soli</w:t>
      </w:r>
      <w:r w:rsidR="003360DA">
        <w:rPr>
          <w:sz w:val="28"/>
          <w:szCs w:val="28"/>
        </w:rPr>
        <w:t xml:space="preserve"> e che potevano sperare in una possibile rinascita.</w:t>
      </w:r>
    </w:p>
    <w:p w14:paraId="1A0A1DE1" w14:textId="3EE703DA" w:rsidR="00E0673F" w:rsidRDefault="00E0673F" w:rsidP="00E414AD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Papa Francesco ci </w:t>
      </w:r>
      <w:r w:rsidR="00E414AD">
        <w:rPr>
          <w:sz w:val="28"/>
          <w:szCs w:val="28"/>
        </w:rPr>
        <w:t>ricorda</w:t>
      </w:r>
      <w:r>
        <w:rPr>
          <w:sz w:val="28"/>
          <w:szCs w:val="28"/>
        </w:rPr>
        <w:t xml:space="preserve"> che t</w:t>
      </w:r>
      <w:r w:rsidRPr="000868A6">
        <w:rPr>
          <w:sz w:val="28"/>
          <w:szCs w:val="28"/>
        </w:rPr>
        <w:t>utti possono collaborare a edificare un mondo più pacifico: a partire dal proprio cuore e dalle relazioni in famiglia, nella società e con l’ambiente, fino ai rapporti fra i popoli e fra gli Stati.</w:t>
      </w:r>
    </w:p>
    <w:p w14:paraId="6B22342B" w14:textId="149F417E" w:rsidR="00E0673F" w:rsidRDefault="00E0673F" w:rsidP="00E414AD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Parole, come sempre, di grande ispirazione che hanno assunto maggiore forza </w:t>
      </w:r>
      <w:r w:rsidR="00E414AD">
        <w:rPr>
          <w:sz w:val="28"/>
          <w:szCs w:val="28"/>
        </w:rPr>
        <w:t>al cospetto della devastazione in atto in Ucraina.</w:t>
      </w:r>
    </w:p>
    <w:p w14:paraId="3CA03F96" w14:textId="3D722AA8" w:rsidR="00E414AD" w:rsidRDefault="00E414AD" w:rsidP="00E414AD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E a chi, se non a Papa Francesco </w:t>
      </w:r>
      <w:r w:rsidR="00AE52C4">
        <w:rPr>
          <w:sz w:val="28"/>
          <w:szCs w:val="28"/>
        </w:rPr>
        <w:t xml:space="preserve">la Municipalità poteva </w:t>
      </w:r>
      <w:r>
        <w:rPr>
          <w:sz w:val="28"/>
          <w:szCs w:val="28"/>
        </w:rPr>
        <w:t xml:space="preserve">conferire il Premio del Perdono, quale riconoscimento alla sua </w:t>
      </w:r>
      <w:r w:rsidR="007F02F3">
        <w:rPr>
          <w:sz w:val="28"/>
          <w:szCs w:val="28"/>
        </w:rPr>
        <w:t xml:space="preserve">instancabile </w:t>
      </w:r>
      <w:r>
        <w:rPr>
          <w:sz w:val="28"/>
          <w:szCs w:val="28"/>
        </w:rPr>
        <w:t>attività pastorale</w:t>
      </w:r>
      <w:r w:rsidR="007F02F3">
        <w:rPr>
          <w:sz w:val="28"/>
          <w:szCs w:val="28"/>
        </w:rPr>
        <w:t xml:space="preserve"> ispirata alla riconciliazione</w:t>
      </w:r>
      <w:r w:rsidR="00EF6E57">
        <w:rPr>
          <w:sz w:val="28"/>
          <w:szCs w:val="28"/>
        </w:rPr>
        <w:t>?</w:t>
      </w:r>
    </w:p>
    <w:p w14:paraId="618FF124" w14:textId="53B06ACF" w:rsidR="00D66609" w:rsidRDefault="00D66609" w:rsidP="00E414AD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Per Papa Francesco, </w:t>
      </w:r>
      <w:r>
        <w:rPr>
          <w:i/>
          <w:iCs/>
          <w:sz w:val="28"/>
          <w:szCs w:val="28"/>
        </w:rPr>
        <w:t>il perdono è un diritto umano</w:t>
      </w:r>
      <w:r>
        <w:rPr>
          <w:sz w:val="28"/>
          <w:szCs w:val="28"/>
        </w:rPr>
        <w:t>, è ciò a cui anela il cuore di ogni uomo, perché essere perdonati significa essere amati per quello che siamo</w:t>
      </w:r>
      <w:r w:rsidR="00FB17DF">
        <w:rPr>
          <w:sz w:val="28"/>
          <w:szCs w:val="28"/>
        </w:rPr>
        <w:t xml:space="preserve">. </w:t>
      </w:r>
    </w:p>
    <w:p w14:paraId="5494D81C" w14:textId="001086CB" w:rsidR="00E414AD" w:rsidRDefault="00E414AD" w:rsidP="004272C2">
      <w:pPr>
        <w:pStyle w:val="Normale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14:paraId="5323DB3F" w14:textId="219ECF50" w:rsidR="004272C2" w:rsidRDefault="00960695" w:rsidP="004272C2">
      <w:pPr>
        <w:pStyle w:val="Normale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3245A4">
        <w:rPr>
          <w:b/>
          <w:bCs/>
          <w:sz w:val="28"/>
          <w:szCs w:val="28"/>
        </w:rPr>
        <w:lastRenderedPageBreak/>
        <w:t>L’EMBLEMA DEL PREMIO DEL PERDONO</w:t>
      </w:r>
    </w:p>
    <w:p w14:paraId="600CFC2B" w14:textId="011FCCD1" w:rsidR="00780E0C" w:rsidRDefault="00780E0C" w:rsidP="004272C2">
      <w:pPr>
        <w:pStyle w:val="NormaleWeb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3245A4">
        <w:rPr>
          <w:i/>
          <w:iCs/>
          <w:sz w:val="28"/>
          <w:szCs w:val="28"/>
        </w:rPr>
        <w:t>Il</w:t>
      </w:r>
      <w:r w:rsidRPr="003245A4">
        <w:rPr>
          <w:sz w:val="28"/>
          <w:szCs w:val="28"/>
        </w:rPr>
        <w:t xml:space="preserve"> </w:t>
      </w:r>
      <w:r w:rsidRPr="003245A4">
        <w:rPr>
          <w:i/>
          <w:iCs/>
          <w:sz w:val="28"/>
          <w:szCs w:val="28"/>
        </w:rPr>
        <w:t>Fiore della Memoria</w:t>
      </w:r>
      <w:r w:rsidRPr="00533C9A">
        <w:rPr>
          <w:sz w:val="28"/>
          <w:szCs w:val="28"/>
        </w:rPr>
        <w:t xml:space="preserve"> (il fiore dello zafferano</w:t>
      </w:r>
      <w:r w:rsidR="00CB02F4">
        <w:rPr>
          <w:sz w:val="28"/>
          <w:szCs w:val="28"/>
        </w:rPr>
        <w:t xml:space="preserve"> o </w:t>
      </w:r>
      <w:proofErr w:type="spellStart"/>
      <w:r w:rsidR="00CB02F4">
        <w:rPr>
          <w:sz w:val="28"/>
          <w:szCs w:val="28"/>
        </w:rPr>
        <w:t>crocus</w:t>
      </w:r>
      <w:proofErr w:type="spellEnd"/>
      <w:r w:rsidR="00CB02F4">
        <w:rPr>
          <w:sz w:val="28"/>
          <w:szCs w:val="28"/>
        </w:rPr>
        <w:t>) - introdotto nel 2022</w:t>
      </w:r>
      <w:r w:rsidRPr="00533C9A">
        <w:rPr>
          <w:sz w:val="28"/>
          <w:szCs w:val="28"/>
        </w:rPr>
        <w:t xml:space="preserve"> dall’Amministrazione comunale in occasione della ricorrenza del 6 aprile, quale simbolo del dolore e della speranza della città che rinasce - e accolto con grande partecipazione dalla cittadinanza tutta e dalle più alte cariche del governo e dello stato, diventa anche il simbolo internazionale della pace e del progresso dei popoli, quale emblema del Premio del Perdono</w:t>
      </w:r>
      <w:r w:rsidR="000059F1">
        <w:rPr>
          <w:sz w:val="28"/>
          <w:szCs w:val="28"/>
        </w:rPr>
        <w:t>, nell’ambito della Perdonanza celestiniana.</w:t>
      </w:r>
    </w:p>
    <w:p w14:paraId="6B72CEFB" w14:textId="17E0E7F9" w:rsidR="000059F1" w:rsidRDefault="000059F1" w:rsidP="003245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Perché l</w:t>
      </w:r>
      <w:r w:rsidR="005A4ABA">
        <w:rPr>
          <w:rFonts w:ascii="Times New Roman" w:hAnsi="Times New Roman" w:cs="Times New Roman"/>
          <w:sz w:val="28"/>
          <w:szCs w:val="28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scelta del sindaco di fare del </w:t>
      </w:r>
      <w:r w:rsidRPr="000059F1">
        <w:rPr>
          <w:rFonts w:ascii="Times New Roman" w:hAnsi="Times New Roman" w:cs="Times New Roman"/>
          <w:i/>
          <w:iCs/>
          <w:sz w:val="28"/>
          <w:szCs w:val="28"/>
        </w:rPr>
        <w:t>Fiore della memoria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la parte per il tutto di un premio, il </w:t>
      </w:r>
      <w:r w:rsidRPr="000059F1">
        <w:rPr>
          <w:rFonts w:ascii="Times New Roman" w:hAnsi="Times New Roman" w:cs="Times New Roman"/>
          <w:i/>
          <w:iCs/>
          <w:sz w:val="28"/>
          <w:szCs w:val="28"/>
        </w:rPr>
        <w:t>Premio del Perdono</w:t>
      </w:r>
      <w:r>
        <w:rPr>
          <w:rFonts w:ascii="Times New Roman" w:hAnsi="Times New Roman" w:cs="Times New Roman"/>
          <w:sz w:val="28"/>
          <w:szCs w:val="28"/>
        </w:rPr>
        <w:t>, dedicato ad una pace che è impossibile senza perdono</w:t>
      </w:r>
      <w:r w:rsidR="00960695">
        <w:rPr>
          <w:rFonts w:ascii="Times New Roman" w:hAnsi="Times New Roman" w:cs="Times New Roman"/>
          <w:sz w:val="28"/>
          <w:szCs w:val="28"/>
        </w:rPr>
        <w:t>?</w:t>
      </w:r>
    </w:p>
    <w:p w14:paraId="49F7A916" w14:textId="59936E6A" w:rsidR="00017F24" w:rsidRDefault="00017F24" w:rsidP="003245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Gli aquilani, dopo il 6 aprile 2009 si sono dovuti riconciliare con la natura che si è </w:t>
      </w:r>
      <w:r w:rsidR="005A4ABA">
        <w:rPr>
          <w:rFonts w:ascii="Times New Roman" w:hAnsi="Times New Roman" w:cs="Times New Roman"/>
          <w:sz w:val="28"/>
          <w:szCs w:val="28"/>
        </w:rPr>
        <w:t xml:space="preserve">manifestata </w:t>
      </w:r>
      <w:r>
        <w:rPr>
          <w:rFonts w:ascii="Times New Roman" w:hAnsi="Times New Roman" w:cs="Times New Roman"/>
          <w:sz w:val="28"/>
          <w:szCs w:val="28"/>
        </w:rPr>
        <w:t>con un evento sismico che ha causato vittime e devastazione, lasciandoli ostaggio di un sentimento dolente difficile da rimarginare.</w:t>
      </w:r>
    </w:p>
    <w:p w14:paraId="4C167D49" w14:textId="0D7DA686" w:rsidR="000059F1" w:rsidRDefault="00017F24" w:rsidP="003245A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Si sono dovuti riconciliare con </w:t>
      </w:r>
      <w:r w:rsidR="005D46FA">
        <w:rPr>
          <w:rFonts w:ascii="Times New Roman" w:hAnsi="Times New Roman" w:cs="Times New Roman"/>
          <w:sz w:val="28"/>
          <w:szCs w:val="28"/>
        </w:rPr>
        <w:t>l’esistenza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0D2FD1">
        <w:rPr>
          <w:rFonts w:ascii="Times New Roman" w:hAnsi="Times New Roman" w:cs="Times New Roman"/>
          <w:sz w:val="28"/>
          <w:szCs w:val="28"/>
        </w:rPr>
        <w:t xml:space="preserve">con le proprie case, con la città, </w:t>
      </w:r>
      <w:r>
        <w:rPr>
          <w:rFonts w:ascii="Times New Roman" w:hAnsi="Times New Roman" w:cs="Times New Roman"/>
          <w:sz w:val="28"/>
          <w:szCs w:val="28"/>
        </w:rPr>
        <w:t xml:space="preserve">con la speranza </w:t>
      </w:r>
      <w:r w:rsidR="000D2FD1">
        <w:rPr>
          <w:rFonts w:ascii="Times New Roman" w:hAnsi="Times New Roman" w:cs="Times New Roman"/>
          <w:sz w:val="28"/>
          <w:szCs w:val="28"/>
        </w:rPr>
        <w:t>di</w:t>
      </w:r>
      <w:r>
        <w:rPr>
          <w:rFonts w:ascii="Times New Roman" w:hAnsi="Times New Roman" w:cs="Times New Roman"/>
          <w:sz w:val="28"/>
          <w:szCs w:val="28"/>
        </w:rPr>
        <w:t xml:space="preserve"> rinascita</w:t>
      </w:r>
      <w:r w:rsidR="000D2FD1">
        <w:rPr>
          <w:rFonts w:ascii="Times New Roman" w:hAnsi="Times New Roman" w:cs="Times New Roman"/>
          <w:sz w:val="28"/>
          <w:szCs w:val="28"/>
        </w:rPr>
        <w:t xml:space="preserve">, </w:t>
      </w:r>
      <w:r w:rsidR="005D46FA">
        <w:rPr>
          <w:rFonts w:ascii="Times New Roman" w:hAnsi="Times New Roman" w:cs="Times New Roman"/>
          <w:sz w:val="28"/>
          <w:szCs w:val="28"/>
        </w:rPr>
        <w:t>grazie anche alla forza che un grande dolore, quello delle vittime, può imprimere alla vita che va comunque vissuta.</w:t>
      </w:r>
    </w:p>
    <w:p w14:paraId="286A1855" w14:textId="7BEF1C79" w:rsidR="00960695" w:rsidRDefault="00960695" w:rsidP="00533C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1F244FE3" w14:textId="77777777" w:rsidR="00CB17F3" w:rsidRDefault="00CB17F3" w:rsidP="00533C9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C35CA35" w14:textId="77777777" w:rsidR="004272C2" w:rsidRDefault="00960695" w:rsidP="004272C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245A4">
        <w:rPr>
          <w:rFonts w:ascii="Times New Roman" w:hAnsi="Times New Roman" w:cs="Times New Roman"/>
          <w:b/>
          <w:bCs/>
          <w:sz w:val="28"/>
          <w:szCs w:val="28"/>
        </w:rPr>
        <w:t>LA DESCRIZIONE DEL MANUFATTO</w:t>
      </w:r>
    </w:p>
    <w:p w14:paraId="7B2048AB" w14:textId="6788F542" w:rsidR="00830AE1" w:rsidRPr="00113892" w:rsidRDefault="003245A4" w:rsidP="004272C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="006446B2">
        <w:rPr>
          <w:rFonts w:ascii="Times New Roman" w:hAnsi="Times New Roman" w:cs="Times New Roman"/>
          <w:sz w:val="28"/>
          <w:szCs w:val="28"/>
        </w:rPr>
        <w:t xml:space="preserve">n primo piano c’è il </w:t>
      </w:r>
      <w:r w:rsidR="005D46FA" w:rsidRPr="000059F1">
        <w:rPr>
          <w:rFonts w:ascii="Times New Roman" w:hAnsi="Times New Roman" w:cs="Times New Roman"/>
          <w:i/>
          <w:iCs/>
          <w:sz w:val="28"/>
          <w:szCs w:val="28"/>
        </w:rPr>
        <w:t xml:space="preserve">Fiore della </w:t>
      </w:r>
      <w:r w:rsidR="006446B2">
        <w:rPr>
          <w:rFonts w:ascii="Times New Roman" w:hAnsi="Times New Roman" w:cs="Times New Roman"/>
          <w:i/>
          <w:iCs/>
          <w:sz w:val="28"/>
          <w:szCs w:val="28"/>
        </w:rPr>
        <w:t>M</w:t>
      </w:r>
      <w:r w:rsidR="005D46FA" w:rsidRPr="000059F1">
        <w:rPr>
          <w:rFonts w:ascii="Times New Roman" w:hAnsi="Times New Roman" w:cs="Times New Roman"/>
          <w:i/>
          <w:iCs/>
          <w:sz w:val="28"/>
          <w:szCs w:val="28"/>
        </w:rPr>
        <w:t>emoria</w:t>
      </w:r>
      <w:r w:rsidR="006446B2">
        <w:rPr>
          <w:rFonts w:ascii="Times New Roman" w:hAnsi="Times New Roman" w:cs="Times New Roman"/>
          <w:sz w:val="28"/>
          <w:szCs w:val="28"/>
        </w:rPr>
        <w:t xml:space="preserve">, </w:t>
      </w:r>
      <w:r w:rsidR="00587C77">
        <w:rPr>
          <w:rFonts w:ascii="Times New Roman" w:hAnsi="Times New Roman" w:cs="Times New Roman"/>
          <w:sz w:val="28"/>
          <w:szCs w:val="28"/>
        </w:rPr>
        <w:t>appoggiato</w:t>
      </w:r>
      <w:r w:rsidR="006446B2">
        <w:rPr>
          <w:rFonts w:ascii="Times New Roman" w:hAnsi="Times New Roman" w:cs="Times New Roman"/>
          <w:sz w:val="28"/>
          <w:szCs w:val="28"/>
        </w:rPr>
        <w:t xml:space="preserve"> appena fuori</w:t>
      </w:r>
      <w:r w:rsidR="00830AE1" w:rsidRPr="00830AE1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 xml:space="preserve"> </w:t>
      </w:r>
      <w:r w:rsidR="00830AE1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 xml:space="preserve">da un portale che </w:t>
      </w:r>
      <w:r w:rsidR="00587C77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>è una citazione</w:t>
      </w:r>
      <w:r w:rsidR="00830AE1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 xml:space="preserve"> </w:t>
      </w:r>
      <w:r w:rsidR="00587C77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>del</w:t>
      </w:r>
      <w:r w:rsidR="00830AE1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>la Porta Santa della basilica di Collemaggio</w:t>
      </w:r>
      <w:r w:rsidR="00587C77">
        <w:rPr>
          <w:rFonts w:ascii="Times New Roman" w:eastAsia="Times New Roman" w:hAnsi="Times New Roman" w:cs="Times New Roman"/>
          <w:color w:val="202122"/>
          <w:sz w:val="28"/>
          <w:szCs w:val="28"/>
          <w:lang w:eastAsia="it-IT"/>
        </w:rPr>
        <w:t>.</w:t>
      </w:r>
    </w:p>
    <w:p w14:paraId="02A3AF31" w14:textId="340B3A0E" w:rsidR="00E33CFD" w:rsidRPr="00E33CFD" w:rsidRDefault="00E33CFD" w:rsidP="00540D9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Nella parte frontale della base c’è la scritta: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la Municipalità </w:t>
      </w:r>
      <w:r w:rsidR="009F483F">
        <w:rPr>
          <w:rFonts w:ascii="Times New Roman" w:hAnsi="Times New Roman" w:cs="Times New Roman"/>
          <w:i/>
          <w:iCs/>
          <w:sz w:val="28"/>
          <w:szCs w:val="28"/>
        </w:rPr>
        <w:t xml:space="preserve">dell’Aquila a Papa Francesco </w:t>
      </w:r>
      <w:r>
        <w:rPr>
          <w:rFonts w:ascii="Times New Roman" w:hAnsi="Times New Roman" w:cs="Times New Roman"/>
          <w:i/>
          <w:iCs/>
          <w:sz w:val="28"/>
          <w:szCs w:val="28"/>
        </w:rPr>
        <w:t>Premio del Perdono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3CFD">
        <w:rPr>
          <w:rFonts w:ascii="Times New Roman" w:hAnsi="Times New Roman" w:cs="Times New Roman"/>
          <w:i/>
          <w:iCs/>
          <w:sz w:val="28"/>
          <w:szCs w:val="28"/>
        </w:rPr>
        <w:t>2022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86E556D" w14:textId="7FF1F462" w:rsidR="00E33CFD" w:rsidRDefault="00E33CFD" w:rsidP="00E33C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</w:t>
      </w:r>
      <w:r w:rsidRPr="00DE53A8">
        <w:rPr>
          <w:rFonts w:ascii="Times New Roman" w:hAnsi="Times New Roman" w:cs="Times New Roman"/>
          <w:sz w:val="28"/>
          <w:szCs w:val="28"/>
        </w:rPr>
        <w:t xml:space="preserve"> tre elementi geometrici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Pr="00DE53A8">
        <w:rPr>
          <w:rFonts w:ascii="Times New Roman" w:hAnsi="Times New Roman" w:cs="Times New Roman"/>
          <w:sz w:val="28"/>
          <w:szCs w:val="28"/>
        </w:rPr>
        <w:t xml:space="preserve"> il quadrato, il rombo e il cerchio</w:t>
      </w:r>
      <w:r>
        <w:rPr>
          <w:rFonts w:ascii="Times New Roman" w:hAnsi="Times New Roman" w:cs="Times New Roman"/>
          <w:sz w:val="28"/>
          <w:szCs w:val="28"/>
        </w:rPr>
        <w:t xml:space="preserve"> - che troviamo nel secondo supporto richiamano </w:t>
      </w:r>
      <w:r w:rsidRPr="00DE53A8">
        <w:rPr>
          <w:rFonts w:ascii="Times New Roman" w:hAnsi="Times New Roman" w:cs="Times New Roman"/>
          <w:sz w:val="28"/>
          <w:szCs w:val="28"/>
        </w:rPr>
        <w:t xml:space="preserve">gli elementi stilizzati che compongono la facciata </w:t>
      </w:r>
      <w:proofErr w:type="spellStart"/>
      <w:r w:rsidRPr="00DE53A8">
        <w:rPr>
          <w:rFonts w:ascii="Times New Roman" w:hAnsi="Times New Roman" w:cs="Times New Roman"/>
          <w:sz w:val="28"/>
          <w:szCs w:val="28"/>
        </w:rPr>
        <w:t>bicroma</w:t>
      </w:r>
      <w:proofErr w:type="spellEnd"/>
      <w:r w:rsidRPr="00DE53A8">
        <w:rPr>
          <w:rFonts w:ascii="Times New Roman" w:hAnsi="Times New Roman" w:cs="Times New Roman"/>
          <w:sz w:val="28"/>
          <w:szCs w:val="28"/>
        </w:rPr>
        <w:t xml:space="preserve"> d</w:t>
      </w:r>
      <w:r>
        <w:rPr>
          <w:rFonts w:ascii="Times New Roman" w:hAnsi="Times New Roman" w:cs="Times New Roman"/>
          <w:sz w:val="28"/>
          <w:szCs w:val="28"/>
        </w:rPr>
        <w:t xml:space="preserve">ella basilica e stanno a </w:t>
      </w:r>
      <w:r w:rsidRPr="00DE53A8">
        <w:rPr>
          <w:rFonts w:ascii="Times New Roman" w:hAnsi="Times New Roman" w:cs="Times New Roman"/>
          <w:sz w:val="28"/>
          <w:szCs w:val="28"/>
        </w:rPr>
        <w:t>rappresenta</w:t>
      </w:r>
      <w:r>
        <w:rPr>
          <w:rFonts w:ascii="Times New Roman" w:hAnsi="Times New Roman" w:cs="Times New Roman"/>
          <w:sz w:val="28"/>
          <w:szCs w:val="28"/>
        </w:rPr>
        <w:t xml:space="preserve">re </w:t>
      </w:r>
      <w:r w:rsidRPr="00DE53A8">
        <w:rPr>
          <w:rFonts w:ascii="Times New Roman" w:hAnsi="Times New Roman" w:cs="Times New Roman"/>
          <w:sz w:val="28"/>
          <w:szCs w:val="28"/>
        </w:rPr>
        <w:t xml:space="preserve">i fedeli che ogni anno ottengono l’indulgenza </w:t>
      </w:r>
      <w:r>
        <w:rPr>
          <w:rFonts w:ascii="Times New Roman" w:hAnsi="Times New Roman" w:cs="Times New Roman"/>
          <w:sz w:val="28"/>
          <w:szCs w:val="28"/>
        </w:rPr>
        <w:t xml:space="preserve">plenaria, attraversando la Porta Santa. </w:t>
      </w:r>
    </w:p>
    <w:p w14:paraId="6BD01BAC" w14:textId="77777777" w:rsidR="00E33CFD" w:rsidRDefault="00E33CFD" w:rsidP="00E33C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passaggio è, quindi, visto come un </w:t>
      </w:r>
      <w:r w:rsidRPr="00DE53A8">
        <w:rPr>
          <w:rFonts w:ascii="Times New Roman" w:hAnsi="Times New Roman" w:cs="Times New Roman"/>
          <w:sz w:val="28"/>
          <w:szCs w:val="28"/>
        </w:rPr>
        <w:t>morphing</w:t>
      </w:r>
      <w:r>
        <w:rPr>
          <w:rFonts w:ascii="Times New Roman" w:hAnsi="Times New Roman" w:cs="Times New Roman"/>
          <w:sz w:val="28"/>
          <w:szCs w:val="28"/>
        </w:rPr>
        <w:t xml:space="preserve"> (trasformazione graduale di una immagine)</w:t>
      </w:r>
      <w:r w:rsidRPr="00DE53A8">
        <w:rPr>
          <w:rFonts w:ascii="Times New Roman" w:hAnsi="Times New Roman" w:cs="Times New Roman"/>
          <w:sz w:val="28"/>
          <w:szCs w:val="28"/>
        </w:rPr>
        <w:t xml:space="preserve"> della purificazione</w:t>
      </w:r>
      <w:r>
        <w:rPr>
          <w:rFonts w:ascii="Times New Roman" w:hAnsi="Times New Roman" w:cs="Times New Roman"/>
          <w:sz w:val="28"/>
          <w:szCs w:val="28"/>
        </w:rPr>
        <w:t>: la forma quadrata si attenua nella forma del</w:t>
      </w:r>
      <w:r w:rsidRPr="00DE53A8">
        <w:rPr>
          <w:rFonts w:ascii="Times New Roman" w:hAnsi="Times New Roman" w:cs="Times New Roman"/>
          <w:sz w:val="28"/>
          <w:szCs w:val="28"/>
        </w:rPr>
        <w:t xml:space="preserve"> rombo, </w:t>
      </w:r>
      <w:r>
        <w:rPr>
          <w:rFonts w:ascii="Times New Roman" w:hAnsi="Times New Roman" w:cs="Times New Roman"/>
          <w:sz w:val="28"/>
          <w:szCs w:val="28"/>
        </w:rPr>
        <w:t xml:space="preserve">sino </w:t>
      </w:r>
      <w:r w:rsidRPr="00DE53A8">
        <w:rPr>
          <w:rFonts w:ascii="Times New Roman" w:hAnsi="Times New Roman" w:cs="Times New Roman"/>
          <w:sz w:val="28"/>
          <w:szCs w:val="28"/>
        </w:rPr>
        <w:t>alla “perfezione spirituale”</w:t>
      </w:r>
      <w:r>
        <w:rPr>
          <w:rFonts w:ascii="Times New Roman" w:hAnsi="Times New Roman" w:cs="Times New Roman"/>
          <w:sz w:val="28"/>
          <w:szCs w:val="28"/>
        </w:rPr>
        <w:t xml:space="preserve">, il </w:t>
      </w:r>
      <w:r w:rsidRPr="00DE53A8">
        <w:rPr>
          <w:rFonts w:ascii="Times New Roman" w:hAnsi="Times New Roman" w:cs="Times New Roman"/>
          <w:sz w:val="28"/>
          <w:szCs w:val="28"/>
        </w:rPr>
        <w:t>cerchio.</w:t>
      </w:r>
    </w:p>
    <w:p w14:paraId="01FC5B2D" w14:textId="1B5D80FD" w:rsidR="00383A69" w:rsidRDefault="00383A69" w:rsidP="00E33C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Gli elementi identitari del progetto artistico</w:t>
      </w:r>
      <w:r w:rsidR="005E0344">
        <w:rPr>
          <w:rFonts w:ascii="Times New Roman" w:hAnsi="Times New Roman" w:cs="Times New Roman"/>
          <w:sz w:val="28"/>
          <w:szCs w:val="28"/>
        </w:rPr>
        <w:t xml:space="preserve"> </w:t>
      </w:r>
      <w:r w:rsidR="00EC2DB6">
        <w:rPr>
          <w:rFonts w:ascii="Times New Roman" w:hAnsi="Times New Roman" w:cs="Times New Roman"/>
          <w:sz w:val="28"/>
          <w:szCs w:val="28"/>
        </w:rPr>
        <w:t xml:space="preserve">fanno </w:t>
      </w:r>
      <w:r>
        <w:rPr>
          <w:rFonts w:ascii="Times New Roman" w:hAnsi="Times New Roman" w:cs="Times New Roman"/>
          <w:sz w:val="28"/>
          <w:szCs w:val="28"/>
        </w:rPr>
        <w:t xml:space="preserve">riferimento alla storia antica e </w:t>
      </w:r>
      <w:r w:rsidR="00960695">
        <w:rPr>
          <w:rFonts w:ascii="Times New Roman" w:hAnsi="Times New Roman" w:cs="Times New Roman"/>
          <w:sz w:val="28"/>
          <w:szCs w:val="28"/>
        </w:rPr>
        <w:t>moderna</w:t>
      </w:r>
      <w:r w:rsidR="003245A4">
        <w:rPr>
          <w:rFonts w:ascii="Times New Roman" w:hAnsi="Times New Roman" w:cs="Times New Roman"/>
          <w:sz w:val="28"/>
          <w:szCs w:val="28"/>
        </w:rPr>
        <w:t xml:space="preserve"> dell’Aquila e</w:t>
      </w:r>
      <w:r w:rsidR="00EC2DB6">
        <w:rPr>
          <w:rFonts w:ascii="Times New Roman" w:hAnsi="Times New Roman" w:cs="Times New Roman"/>
          <w:sz w:val="28"/>
          <w:szCs w:val="28"/>
        </w:rPr>
        <w:t xml:space="preserve"> </w:t>
      </w:r>
      <w:r w:rsidR="00540D97">
        <w:rPr>
          <w:rFonts w:ascii="Times New Roman" w:hAnsi="Times New Roman" w:cs="Times New Roman"/>
          <w:sz w:val="28"/>
          <w:szCs w:val="28"/>
        </w:rPr>
        <w:t>della Perdonanza celestiniana</w:t>
      </w:r>
      <w:r w:rsidR="003245A4">
        <w:rPr>
          <w:rFonts w:ascii="Times New Roman" w:hAnsi="Times New Roman" w:cs="Times New Roman"/>
          <w:sz w:val="28"/>
          <w:szCs w:val="28"/>
        </w:rPr>
        <w:t>.</w:t>
      </w:r>
    </w:p>
    <w:p w14:paraId="05E9974B" w14:textId="540082FE" w:rsidR="00113892" w:rsidRDefault="00113892" w:rsidP="001138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progetto grafico del premio è di Francesco Narducci, </w:t>
      </w:r>
      <w:r w:rsidR="00237B71">
        <w:rPr>
          <w:rFonts w:ascii="Times New Roman" w:hAnsi="Times New Roman" w:cs="Times New Roman"/>
          <w:sz w:val="28"/>
          <w:szCs w:val="28"/>
        </w:rPr>
        <w:t xml:space="preserve">da un’idea creativa di Rita Centofanti, </w:t>
      </w:r>
      <w:r>
        <w:rPr>
          <w:rFonts w:ascii="Times New Roman" w:hAnsi="Times New Roman" w:cs="Times New Roman"/>
          <w:sz w:val="28"/>
          <w:szCs w:val="28"/>
        </w:rPr>
        <w:t xml:space="preserve">mentre la realizzazione del manufatto è dell’orafo Paolo </w:t>
      </w:r>
      <w:proofErr w:type="spellStart"/>
      <w:r>
        <w:rPr>
          <w:rFonts w:ascii="Times New Roman" w:hAnsi="Times New Roman" w:cs="Times New Roman"/>
          <w:sz w:val="28"/>
          <w:szCs w:val="28"/>
        </w:rPr>
        <w:t>Mazzeschi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14:paraId="08A81912" w14:textId="77777777" w:rsidR="00DC7564" w:rsidRPr="00DC7564" w:rsidRDefault="00DC7564" w:rsidP="00DC7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3D6747F" w14:textId="77777777" w:rsidR="00DC7564" w:rsidRPr="00CB17F3" w:rsidRDefault="00DC7564" w:rsidP="00DC7564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AB063C2" w14:textId="77777777" w:rsidR="00DC7564" w:rsidRPr="00DC7564" w:rsidRDefault="00DC7564" w:rsidP="00DC7564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DC7564" w:rsidRPr="00DC7564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194667" w14:textId="77777777" w:rsidR="00674E42" w:rsidRDefault="00674E42" w:rsidP="005A4ABA">
      <w:pPr>
        <w:spacing w:after="0" w:line="240" w:lineRule="auto"/>
      </w:pPr>
      <w:r>
        <w:separator/>
      </w:r>
    </w:p>
  </w:endnote>
  <w:endnote w:type="continuationSeparator" w:id="0">
    <w:p w14:paraId="73AE5F34" w14:textId="77777777" w:rsidR="00674E42" w:rsidRDefault="00674E42" w:rsidP="005A4A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2897259"/>
      <w:docPartObj>
        <w:docPartGallery w:val="Page Numbers (Bottom of Page)"/>
        <w:docPartUnique/>
      </w:docPartObj>
    </w:sdtPr>
    <w:sdtEndPr/>
    <w:sdtContent>
      <w:p w14:paraId="341D5020" w14:textId="291C0B81" w:rsidR="005A4ABA" w:rsidRDefault="005A4ABA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D85">
          <w:rPr>
            <w:noProof/>
          </w:rPr>
          <w:t>2</w:t>
        </w:r>
        <w:r>
          <w:fldChar w:fldCharType="end"/>
        </w:r>
      </w:p>
    </w:sdtContent>
  </w:sdt>
  <w:p w14:paraId="275A7BE6" w14:textId="77777777" w:rsidR="005A4ABA" w:rsidRDefault="005A4AB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C489B" w14:textId="77777777" w:rsidR="00674E42" w:rsidRDefault="00674E42" w:rsidP="005A4ABA">
      <w:pPr>
        <w:spacing w:after="0" w:line="240" w:lineRule="auto"/>
      </w:pPr>
      <w:r>
        <w:separator/>
      </w:r>
    </w:p>
  </w:footnote>
  <w:footnote w:type="continuationSeparator" w:id="0">
    <w:p w14:paraId="381E4FAA" w14:textId="77777777" w:rsidR="00674E42" w:rsidRDefault="00674E42" w:rsidP="005A4A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251"/>
    <w:rsid w:val="000059F1"/>
    <w:rsid w:val="00017F24"/>
    <w:rsid w:val="00044349"/>
    <w:rsid w:val="000A5FB6"/>
    <w:rsid w:val="000D2FD1"/>
    <w:rsid w:val="00113892"/>
    <w:rsid w:val="00182EF7"/>
    <w:rsid w:val="0022567C"/>
    <w:rsid w:val="00237B71"/>
    <w:rsid w:val="002637F4"/>
    <w:rsid w:val="00273020"/>
    <w:rsid w:val="002909C5"/>
    <w:rsid w:val="002B5BC7"/>
    <w:rsid w:val="00316A83"/>
    <w:rsid w:val="003245A4"/>
    <w:rsid w:val="003313C6"/>
    <w:rsid w:val="003360DA"/>
    <w:rsid w:val="00371005"/>
    <w:rsid w:val="00383A69"/>
    <w:rsid w:val="003F440A"/>
    <w:rsid w:val="00400AEB"/>
    <w:rsid w:val="00422BB8"/>
    <w:rsid w:val="004272C2"/>
    <w:rsid w:val="004F4681"/>
    <w:rsid w:val="00502F04"/>
    <w:rsid w:val="00516240"/>
    <w:rsid w:val="00533C9A"/>
    <w:rsid w:val="00540D97"/>
    <w:rsid w:val="005566E9"/>
    <w:rsid w:val="00587C77"/>
    <w:rsid w:val="005A4ABA"/>
    <w:rsid w:val="005D46FA"/>
    <w:rsid w:val="005E0344"/>
    <w:rsid w:val="005F3640"/>
    <w:rsid w:val="006446B2"/>
    <w:rsid w:val="00667D85"/>
    <w:rsid w:val="00674E42"/>
    <w:rsid w:val="006E6957"/>
    <w:rsid w:val="00726042"/>
    <w:rsid w:val="00780E0C"/>
    <w:rsid w:val="007856B4"/>
    <w:rsid w:val="007C5434"/>
    <w:rsid w:val="007F02F3"/>
    <w:rsid w:val="00830AE1"/>
    <w:rsid w:val="008E1220"/>
    <w:rsid w:val="008E1FD8"/>
    <w:rsid w:val="008F4E9F"/>
    <w:rsid w:val="00960695"/>
    <w:rsid w:val="009A311A"/>
    <w:rsid w:val="009F483F"/>
    <w:rsid w:val="00A84A13"/>
    <w:rsid w:val="00A9013A"/>
    <w:rsid w:val="00AD1659"/>
    <w:rsid w:val="00AE52C4"/>
    <w:rsid w:val="00BD781C"/>
    <w:rsid w:val="00CB02F4"/>
    <w:rsid w:val="00CB17F3"/>
    <w:rsid w:val="00D56C58"/>
    <w:rsid w:val="00D66609"/>
    <w:rsid w:val="00DB248C"/>
    <w:rsid w:val="00DB3506"/>
    <w:rsid w:val="00DC2C16"/>
    <w:rsid w:val="00DC7564"/>
    <w:rsid w:val="00E0673F"/>
    <w:rsid w:val="00E22D85"/>
    <w:rsid w:val="00E33CFD"/>
    <w:rsid w:val="00E414AD"/>
    <w:rsid w:val="00E8168C"/>
    <w:rsid w:val="00EC2DB6"/>
    <w:rsid w:val="00EF2A6D"/>
    <w:rsid w:val="00EF6E57"/>
    <w:rsid w:val="00F13251"/>
    <w:rsid w:val="00F25ED6"/>
    <w:rsid w:val="00F41785"/>
    <w:rsid w:val="00F53CB1"/>
    <w:rsid w:val="00F57B40"/>
    <w:rsid w:val="00FA4C09"/>
    <w:rsid w:val="00FB17DF"/>
    <w:rsid w:val="00FD7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8A848"/>
  <w15:chartTrackingRefBased/>
  <w15:docId w15:val="{5E0C6524-C43F-438E-8954-ACCCA8FEF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C7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A4AB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A4ABA"/>
  </w:style>
  <w:style w:type="paragraph" w:styleId="Pidipagina">
    <w:name w:val="footer"/>
    <w:basedOn w:val="Normale"/>
    <w:link w:val="PidipaginaCarattere"/>
    <w:uiPriority w:val="99"/>
    <w:unhideWhenUsed/>
    <w:rsid w:val="005A4AB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A4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62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2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8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8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Centofanti</dc:creator>
  <cp:keywords/>
  <dc:description/>
  <cp:lastModifiedBy>tiziana tarquini</cp:lastModifiedBy>
  <cp:revision>2</cp:revision>
  <cp:lastPrinted>2022-08-16T14:51:00Z</cp:lastPrinted>
  <dcterms:created xsi:type="dcterms:W3CDTF">2022-08-24T13:23:00Z</dcterms:created>
  <dcterms:modified xsi:type="dcterms:W3CDTF">2022-08-24T13:23:00Z</dcterms:modified>
</cp:coreProperties>
</file>